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ABC48" w14:textId="77777777" w:rsidR="002D6DC2" w:rsidRPr="00EA3D64" w:rsidRDefault="002D6DC2" w:rsidP="002D6DC2">
      <w:pPr>
        <w:pStyle w:val="Heading2"/>
        <w:jc w:val="center"/>
        <w:rPr>
          <w:rFonts w:ascii="Montserrat" w:hAnsi="Montserrat"/>
          <w:b/>
          <w:bCs/>
          <w:color w:val="000000" w:themeColor="text1"/>
          <w:sz w:val="22"/>
          <w:szCs w:val="22"/>
        </w:rPr>
      </w:pPr>
      <w:bookmarkStart w:id="0" w:name="_Toc147322900"/>
      <w:bookmarkStart w:id="1" w:name="_Toc178923974"/>
      <w:bookmarkStart w:id="2" w:name="_Toc178925571"/>
      <w:r w:rsidRPr="00EA3D64">
        <w:rPr>
          <w:rFonts w:ascii="Montserrat" w:hAnsi="Montserrat"/>
          <w:b/>
          <w:bCs/>
          <w:color w:val="000000" w:themeColor="text1"/>
          <w:sz w:val="22"/>
          <w:szCs w:val="22"/>
        </w:rPr>
        <w:t>Sample Press Release</w:t>
      </w:r>
      <w:bookmarkEnd w:id="0"/>
      <w:bookmarkEnd w:id="1"/>
      <w:bookmarkEnd w:id="2"/>
    </w:p>
    <w:p w14:paraId="7F05E49A" w14:textId="77777777" w:rsidR="002D6DC2" w:rsidRPr="00EA3D64" w:rsidRDefault="002D6DC2" w:rsidP="002D6DC2">
      <w:pPr>
        <w:rPr>
          <w:rFonts w:ascii="Montserrat" w:hAnsi="Montserrat"/>
          <w:color w:val="000000" w:themeColor="text1"/>
        </w:rPr>
      </w:pPr>
    </w:p>
    <w:p w14:paraId="201FEEF8" w14:textId="77777777" w:rsidR="002D6DC2" w:rsidRPr="00EA3D64" w:rsidRDefault="002D6DC2" w:rsidP="002D6DC2">
      <w:pPr>
        <w:pStyle w:val="NormalWeb"/>
        <w:spacing w:before="0" w:beforeAutospacing="0" w:after="160" w:afterAutospacing="0"/>
        <w:rPr>
          <w:rFonts w:ascii="Montserrat" w:hAnsi="Montserrat"/>
          <w:color w:val="000000" w:themeColor="text1"/>
          <w:sz w:val="20"/>
          <w:szCs w:val="20"/>
        </w:rPr>
      </w:pPr>
      <w:r w:rsidRPr="00EA3D64">
        <w:rPr>
          <w:rFonts w:ascii="Montserrat" w:hAnsi="Montserrat" w:cs="Arial"/>
          <w:color w:val="000000" w:themeColor="text1"/>
          <w:sz w:val="20"/>
          <w:szCs w:val="20"/>
        </w:rPr>
        <w:t>FOR IMMEDIATE RELEASE</w:t>
      </w:r>
    </w:p>
    <w:p w14:paraId="041F5FB6" w14:textId="77777777" w:rsidR="002D6DC2" w:rsidRPr="00EA3D64" w:rsidRDefault="002D6DC2" w:rsidP="002D6DC2">
      <w:pPr>
        <w:pStyle w:val="NormalWeb"/>
        <w:spacing w:before="0" w:beforeAutospacing="0" w:after="160" w:afterAutospacing="0"/>
        <w:jc w:val="center"/>
        <w:rPr>
          <w:rFonts w:ascii="Montserrat" w:hAnsi="Montserrat"/>
          <w:color w:val="000000" w:themeColor="text1"/>
          <w:sz w:val="20"/>
          <w:szCs w:val="20"/>
        </w:rPr>
      </w:pPr>
      <w:r w:rsidRPr="00EA3D64">
        <w:rPr>
          <w:rFonts w:ascii="Montserrat" w:hAnsi="Montserrat" w:cs="Arial"/>
          <w:b/>
          <w:bCs/>
          <w:color w:val="000000" w:themeColor="text1"/>
          <w:sz w:val="20"/>
          <w:szCs w:val="20"/>
        </w:rPr>
        <w:t>National Alliance for Children's Grief Members Unite for #FlipTheScript Campaign in Recognition of Children's Grief Awareness Month, November 2024</w:t>
      </w:r>
    </w:p>
    <w:p w14:paraId="42A784C3" w14:textId="77777777" w:rsidR="002D6DC2" w:rsidRPr="00EA3D64" w:rsidRDefault="002D6DC2" w:rsidP="002D6DC2">
      <w:pPr>
        <w:pStyle w:val="NormalWeb"/>
        <w:spacing w:before="0" w:beforeAutospacing="0" w:after="160" w:afterAutospacing="0"/>
        <w:rPr>
          <w:rFonts w:ascii="Montserrat" w:hAnsi="Montserrat"/>
          <w:color w:val="000000" w:themeColor="text1"/>
          <w:sz w:val="20"/>
          <w:szCs w:val="20"/>
        </w:rPr>
      </w:pPr>
      <w:r w:rsidRPr="00EA3D64">
        <w:rPr>
          <w:rFonts w:ascii="Montserrat" w:hAnsi="Montserrat" w:cs="Arial"/>
          <w:color w:val="000000" w:themeColor="text1"/>
          <w:sz w:val="20"/>
          <w:szCs w:val="20"/>
        </w:rPr>
        <w:t xml:space="preserve"> </w:t>
      </w:r>
      <w:r w:rsidRPr="006D1D7D">
        <w:rPr>
          <w:rFonts w:ascii="Montserrat" w:hAnsi="Montserrat" w:cs="Arial"/>
          <w:color w:val="000000" w:themeColor="text1"/>
          <w:sz w:val="20"/>
          <w:szCs w:val="20"/>
          <w:highlight w:val="lightGray"/>
        </w:rPr>
        <w:t>[City, State]</w:t>
      </w:r>
      <w:r w:rsidRPr="00EA3D64">
        <w:rPr>
          <w:rFonts w:ascii="Montserrat" w:hAnsi="Montserrat" w:cs="Arial"/>
          <w:color w:val="000000" w:themeColor="text1"/>
          <w:sz w:val="20"/>
          <w:szCs w:val="20"/>
        </w:rPr>
        <w:t xml:space="preserve"> - In recognition of Children's Grief Awareness Month this November, the </w:t>
      </w:r>
      <w:r w:rsidRPr="00EA3D64">
        <w:rPr>
          <w:rFonts w:ascii="Montserrat" w:hAnsi="Montserrat"/>
          <w:color w:val="000000" w:themeColor="text1"/>
          <w:sz w:val="20"/>
          <w:szCs w:val="20"/>
        </w:rPr>
        <w:t xml:space="preserve">[Your organization] </w:t>
      </w:r>
      <w:r w:rsidRPr="00EA3D64">
        <w:rPr>
          <w:rFonts w:ascii="Montserrat" w:hAnsi="Montserrat" w:cs="Arial"/>
          <w:color w:val="000000" w:themeColor="text1"/>
          <w:sz w:val="20"/>
          <w:szCs w:val="20"/>
        </w:rPr>
        <w:t xml:space="preserve">is coming together with other members of the National Alliance for Children’s Grief to "flip the script" on grief. Throughout the month, we are collectively committed to providing essential tools and resources </w:t>
      </w:r>
      <w:r>
        <w:rPr>
          <w:rFonts w:ascii="Montserrat" w:hAnsi="Montserrat" w:cs="Arial"/>
          <w:color w:val="000000" w:themeColor="text1"/>
          <w:sz w:val="20"/>
          <w:szCs w:val="20"/>
        </w:rPr>
        <w:t>to foster</w:t>
      </w:r>
      <w:r w:rsidRPr="00EA3D64">
        <w:rPr>
          <w:rFonts w:ascii="Montserrat" w:hAnsi="Montserrat" w:cs="Arial"/>
          <w:color w:val="000000" w:themeColor="text1"/>
          <w:sz w:val="20"/>
          <w:szCs w:val="20"/>
        </w:rPr>
        <w:t xml:space="preserve"> a more grief-informed society. This initiative, created by NACG with support from national childhood grief organizations,</w:t>
      </w:r>
      <w:r>
        <w:rPr>
          <w:rFonts w:ascii="Montserrat" w:hAnsi="Montserrat" w:cs="Arial"/>
          <w:color w:val="000000" w:themeColor="text1"/>
          <w:sz w:val="20"/>
          <w:szCs w:val="20"/>
        </w:rPr>
        <w:t xml:space="preserve"> </w:t>
      </w:r>
      <w:hyperlink r:id="rId5" w:history="1">
        <w:proofErr w:type="spellStart"/>
        <w:r w:rsidRPr="00EA3D64">
          <w:rPr>
            <w:rStyle w:val="Hyperlink"/>
            <w:rFonts w:ascii="Montserrat" w:eastAsiaTheme="majorEastAsia" w:hAnsi="Montserrat" w:cs="Arial"/>
            <w:color w:val="000000" w:themeColor="text1"/>
            <w:sz w:val="20"/>
            <w:szCs w:val="20"/>
          </w:rPr>
          <w:t>Dougy</w:t>
        </w:r>
        <w:proofErr w:type="spellEnd"/>
        <w:r w:rsidRPr="00EA3D64">
          <w:rPr>
            <w:rStyle w:val="Hyperlink"/>
            <w:rFonts w:ascii="Montserrat" w:eastAsiaTheme="majorEastAsia" w:hAnsi="Montserrat" w:cs="Arial"/>
            <w:color w:val="000000" w:themeColor="text1"/>
            <w:sz w:val="20"/>
            <w:szCs w:val="20"/>
          </w:rPr>
          <w:t xml:space="preserve"> Center,</w:t>
        </w:r>
      </w:hyperlink>
      <w:r>
        <w:rPr>
          <w:rFonts w:ascii="Montserrat" w:hAnsi="Montserrat" w:cs="Arial"/>
          <w:color w:val="000000" w:themeColor="text1"/>
          <w:sz w:val="20"/>
          <w:szCs w:val="20"/>
        </w:rPr>
        <w:t xml:space="preserve"> </w:t>
      </w:r>
      <w:r w:rsidRPr="00EA3D64">
        <w:rPr>
          <w:rFonts w:ascii="Montserrat" w:hAnsi="Montserrat" w:cs="Arial"/>
          <w:color w:val="000000" w:themeColor="text1"/>
          <w:sz w:val="20"/>
          <w:szCs w:val="20"/>
        </w:rPr>
        <w:t xml:space="preserve"> </w:t>
      </w:r>
      <w:hyperlink r:id="rId6" w:history="1">
        <w:proofErr w:type="spellStart"/>
        <w:r w:rsidRPr="00EA3D64">
          <w:rPr>
            <w:rStyle w:val="Hyperlink"/>
            <w:rFonts w:ascii="Montserrat" w:eastAsiaTheme="majorEastAsia" w:hAnsi="Montserrat" w:cs="Arial"/>
            <w:color w:val="000000" w:themeColor="text1"/>
            <w:sz w:val="20"/>
            <w:szCs w:val="20"/>
          </w:rPr>
          <w:t>Eluna</w:t>
        </w:r>
        <w:proofErr w:type="spellEnd"/>
      </w:hyperlink>
      <w:r w:rsidRPr="00EA3D64">
        <w:rPr>
          <w:rFonts w:ascii="Montserrat" w:hAnsi="Montserrat" w:cs="Arial"/>
          <w:color w:val="000000" w:themeColor="text1"/>
          <w:sz w:val="20"/>
          <w:szCs w:val="20"/>
        </w:rPr>
        <w:t xml:space="preserve">, </w:t>
      </w:r>
      <w:hyperlink r:id="rId7" w:history="1">
        <w:r w:rsidRPr="00EA3D64">
          <w:rPr>
            <w:rStyle w:val="Hyperlink"/>
            <w:rFonts w:ascii="Montserrat" w:eastAsiaTheme="majorEastAsia" w:hAnsi="Montserrat" w:cs="Arial"/>
            <w:color w:val="000000" w:themeColor="text1"/>
            <w:sz w:val="20"/>
            <w:szCs w:val="20"/>
          </w:rPr>
          <w:t>Experience Camps</w:t>
        </w:r>
      </w:hyperlink>
      <w:r w:rsidRPr="00EA3D64">
        <w:rPr>
          <w:rFonts w:ascii="Montserrat" w:hAnsi="Montserrat" w:cs="Arial"/>
          <w:color w:val="000000" w:themeColor="text1"/>
          <w:sz w:val="20"/>
          <w:szCs w:val="20"/>
        </w:rPr>
        <w:t xml:space="preserve">, and </w:t>
      </w:r>
      <w:hyperlink r:id="rId8" w:history="1">
        <w:r w:rsidRPr="00EA3D64">
          <w:rPr>
            <w:rStyle w:val="Hyperlink"/>
            <w:rFonts w:ascii="Montserrat" w:eastAsiaTheme="majorEastAsia" w:hAnsi="Montserrat" w:cs="Arial"/>
            <w:color w:val="000000" w:themeColor="text1"/>
            <w:sz w:val="20"/>
            <w:szCs w:val="20"/>
          </w:rPr>
          <w:t>Judi’s House</w:t>
        </w:r>
      </w:hyperlink>
      <w:r w:rsidRPr="00EA3D64">
        <w:rPr>
          <w:rFonts w:ascii="Montserrat" w:hAnsi="Montserrat" w:cs="Arial"/>
          <w:color w:val="000000" w:themeColor="text1"/>
          <w:sz w:val="20"/>
          <w:szCs w:val="20"/>
        </w:rPr>
        <w:t>, seeks to address the common challenges people face when supporting those who are grieving, aiming to replace potentially hurtful statements or silence with action</w:t>
      </w:r>
      <w:r>
        <w:rPr>
          <w:rFonts w:ascii="Montserrat" w:hAnsi="Montserrat" w:cs="Arial"/>
          <w:color w:val="000000" w:themeColor="text1"/>
          <w:sz w:val="20"/>
          <w:szCs w:val="20"/>
        </w:rPr>
        <w:t>-</w:t>
      </w:r>
      <w:r w:rsidRPr="00EA3D64">
        <w:rPr>
          <w:rFonts w:ascii="Montserrat" w:hAnsi="Montserrat" w:cs="Arial"/>
          <w:color w:val="000000" w:themeColor="text1"/>
          <w:sz w:val="20"/>
          <w:szCs w:val="20"/>
        </w:rPr>
        <w:t>based responses.</w:t>
      </w:r>
    </w:p>
    <w:p w14:paraId="2F9CF6CC" w14:textId="77777777" w:rsidR="002D6DC2" w:rsidRDefault="002D6DC2" w:rsidP="002D6DC2">
      <w:pPr>
        <w:pStyle w:val="NormalWeb"/>
        <w:spacing w:before="0" w:beforeAutospacing="0" w:after="160" w:afterAutospacing="0"/>
        <w:rPr>
          <w:rFonts w:ascii="Montserrat" w:hAnsi="Montserrat"/>
          <w:color w:val="000000" w:themeColor="text1"/>
          <w:sz w:val="20"/>
          <w:szCs w:val="20"/>
        </w:rPr>
      </w:pPr>
      <w:r w:rsidRPr="008067C0">
        <w:rPr>
          <w:rFonts w:ascii="Montserrat" w:hAnsi="Montserrat"/>
          <w:color w:val="000000" w:themeColor="text1"/>
          <w:sz w:val="20"/>
          <w:szCs w:val="20"/>
        </w:rPr>
        <w:t xml:space="preserve">Drawing directly from the </w:t>
      </w:r>
      <w:r>
        <w:rPr>
          <w:rFonts w:ascii="Montserrat" w:hAnsi="Montserrat"/>
          <w:color w:val="000000" w:themeColor="text1"/>
          <w:sz w:val="20"/>
          <w:szCs w:val="20"/>
        </w:rPr>
        <w:t xml:space="preserve">feedback of young people </w:t>
      </w:r>
      <w:r w:rsidRPr="00EA3D64">
        <w:rPr>
          <w:rFonts w:ascii="Montserrat" w:hAnsi="Montserrat"/>
          <w:color w:val="000000" w:themeColor="text1"/>
          <w:sz w:val="20"/>
          <w:szCs w:val="20"/>
        </w:rPr>
        <w:t>who are grieving</w:t>
      </w:r>
      <w:r w:rsidRPr="008067C0">
        <w:rPr>
          <w:rFonts w:ascii="Montserrat" w:hAnsi="Montserrat"/>
          <w:color w:val="000000" w:themeColor="text1"/>
          <w:sz w:val="20"/>
          <w:szCs w:val="20"/>
        </w:rPr>
        <w:t xml:space="preserve">, the campaign encourages individuals, communities, and professionals to shift away from hurtful and dismissive words often said to </w:t>
      </w:r>
      <w:r w:rsidRPr="00EA3D64">
        <w:rPr>
          <w:rFonts w:ascii="Montserrat" w:hAnsi="Montserrat"/>
          <w:color w:val="000000" w:themeColor="text1"/>
          <w:sz w:val="20"/>
          <w:szCs w:val="20"/>
        </w:rPr>
        <w:t>young people who are grievin</w:t>
      </w:r>
      <w:r>
        <w:rPr>
          <w:rFonts w:ascii="Montserrat" w:hAnsi="Montserrat"/>
          <w:color w:val="000000" w:themeColor="text1"/>
          <w:sz w:val="20"/>
          <w:szCs w:val="20"/>
        </w:rPr>
        <w:t>g</w:t>
      </w:r>
      <w:r w:rsidRPr="008067C0">
        <w:rPr>
          <w:rFonts w:ascii="Montserrat" w:hAnsi="Montserrat"/>
          <w:color w:val="000000" w:themeColor="text1"/>
          <w:sz w:val="20"/>
          <w:szCs w:val="20"/>
        </w:rPr>
        <w:t>.</w:t>
      </w:r>
      <w:r>
        <w:rPr>
          <w:rFonts w:ascii="Montserrat" w:hAnsi="Montserrat" w:cs="Arial"/>
          <w:color w:val="000000" w:themeColor="text1"/>
          <w:sz w:val="20"/>
          <w:szCs w:val="20"/>
        </w:rPr>
        <w:t xml:space="preserve"> </w:t>
      </w:r>
      <w:r>
        <w:rPr>
          <w:rFonts w:ascii="Montserrat" w:hAnsi="Montserrat"/>
          <w:color w:val="000000" w:themeColor="text1"/>
          <w:sz w:val="20"/>
          <w:szCs w:val="20"/>
        </w:rPr>
        <w:t xml:space="preserve">They </w:t>
      </w:r>
      <w:r w:rsidRPr="008067C0">
        <w:rPr>
          <w:rFonts w:ascii="Montserrat" w:hAnsi="Montserrat"/>
          <w:color w:val="000000" w:themeColor="text1"/>
          <w:sz w:val="20"/>
          <w:szCs w:val="20"/>
        </w:rPr>
        <w:t>highlighted the painful impact of common phrases like “</w:t>
      </w:r>
      <w:r w:rsidRPr="00EA3D64">
        <w:rPr>
          <w:rFonts w:ascii="Montserrat" w:hAnsi="Montserrat"/>
          <w:color w:val="000000" w:themeColor="text1"/>
          <w:sz w:val="20"/>
          <w:szCs w:val="20"/>
        </w:rPr>
        <w:t>it’ll be fine</w:t>
      </w:r>
      <w:r w:rsidRPr="008067C0">
        <w:rPr>
          <w:rFonts w:ascii="Montserrat" w:hAnsi="Montserrat"/>
          <w:color w:val="000000" w:themeColor="text1"/>
          <w:sz w:val="20"/>
          <w:szCs w:val="20"/>
        </w:rPr>
        <w:t>” or “</w:t>
      </w:r>
      <w:r w:rsidRPr="00EA3D64">
        <w:rPr>
          <w:rFonts w:ascii="Montserrat" w:hAnsi="Montserrat"/>
          <w:color w:val="000000" w:themeColor="text1"/>
          <w:sz w:val="20"/>
          <w:szCs w:val="20"/>
        </w:rPr>
        <w:t>that sucks</w:t>
      </w:r>
      <w:r w:rsidRPr="008067C0">
        <w:rPr>
          <w:rFonts w:ascii="Montserrat" w:hAnsi="Montserrat"/>
          <w:color w:val="000000" w:themeColor="text1"/>
          <w:sz w:val="20"/>
          <w:szCs w:val="20"/>
        </w:rPr>
        <w:t xml:space="preserve">,” which </w:t>
      </w:r>
      <w:r w:rsidRPr="00EA3D64">
        <w:rPr>
          <w:rFonts w:ascii="Montserrat" w:hAnsi="Montserrat"/>
          <w:color w:val="000000" w:themeColor="text1"/>
          <w:sz w:val="20"/>
          <w:szCs w:val="20"/>
        </w:rPr>
        <w:t>can isolate and invalidate what is</w:t>
      </w:r>
      <w:r>
        <w:rPr>
          <w:rFonts w:ascii="Montserrat" w:hAnsi="Montserrat"/>
          <w:color w:val="000000" w:themeColor="text1"/>
          <w:sz w:val="20"/>
          <w:szCs w:val="20"/>
        </w:rPr>
        <w:t>,</w:t>
      </w:r>
      <w:r w:rsidRPr="00EA3D64">
        <w:rPr>
          <w:rFonts w:ascii="Montserrat" w:hAnsi="Montserrat"/>
          <w:color w:val="000000" w:themeColor="text1"/>
          <w:sz w:val="20"/>
          <w:szCs w:val="20"/>
        </w:rPr>
        <w:t xml:space="preserve"> for many</w:t>
      </w:r>
      <w:r>
        <w:rPr>
          <w:rFonts w:ascii="Montserrat" w:hAnsi="Montserrat"/>
          <w:color w:val="000000" w:themeColor="text1"/>
          <w:sz w:val="20"/>
          <w:szCs w:val="20"/>
        </w:rPr>
        <w:t>,</w:t>
      </w:r>
      <w:r w:rsidRPr="00EA3D64">
        <w:rPr>
          <w:rFonts w:ascii="Montserrat" w:hAnsi="Montserrat"/>
          <w:color w:val="000000" w:themeColor="text1"/>
          <w:sz w:val="20"/>
          <w:szCs w:val="20"/>
        </w:rPr>
        <w:t xml:space="preserve"> a deeply personal experience</w:t>
      </w:r>
      <w:r w:rsidRPr="008067C0">
        <w:rPr>
          <w:rFonts w:ascii="Montserrat" w:hAnsi="Montserrat"/>
          <w:color w:val="000000" w:themeColor="text1"/>
          <w:sz w:val="20"/>
          <w:szCs w:val="20"/>
        </w:rPr>
        <w:t xml:space="preserve">. Instead, the </w:t>
      </w:r>
      <w:r w:rsidRPr="00EA3D64">
        <w:rPr>
          <w:rFonts w:ascii="Montserrat" w:hAnsi="Montserrat"/>
          <w:color w:val="000000" w:themeColor="text1"/>
          <w:sz w:val="20"/>
          <w:szCs w:val="20"/>
        </w:rPr>
        <w:t>young people</w:t>
      </w:r>
      <w:r w:rsidRPr="008067C0">
        <w:rPr>
          <w:rFonts w:ascii="Montserrat" w:hAnsi="Montserrat"/>
          <w:color w:val="000000" w:themeColor="text1"/>
          <w:sz w:val="20"/>
          <w:szCs w:val="20"/>
        </w:rPr>
        <w:t xml:space="preserve"> are asking for real, tangible support, replacing these words with actions that genuinely make a difference, such as simply sitting </w:t>
      </w:r>
      <w:r w:rsidRPr="00EA3D64">
        <w:rPr>
          <w:rFonts w:ascii="Montserrat" w:hAnsi="Montserrat"/>
          <w:color w:val="000000" w:themeColor="text1"/>
          <w:sz w:val="20"/>
          <w:szCs w:val="20"/>
        </w:rPr>
        <w:t xml:space="preserve">and listening while pressing pause on the advice and understanding that everyone’s grief experience is unique. </w:t>
      </w:r>
    </w:p>
    <w:p w14:paraId="33B4AE4D" w14:textId="77777777" w:rsidR="002D6DC2" w:rsidRDefault="002D6DC2" w:rsidP="002D6DC2">
      <w:pPr>
        <w:pStyle w:val="NormalWeb"/>
        <w:spacing w:before="0" w:beforeAutospacing="0" w:after="160" w:afterAutospacing="0"/>
        <w:rPr>
          <w:rFonts w:ascii="Montserrat" w:hAnsi="Montserrat"/>
          <w:color w:val="000000" w:themeColor="text1"/>
          <w:sz w:val="20"/>
          <w:szCs w:val="20"/>
        </w:rPr>
      </w:pPr>
      <w:r>
        <w:rPr>
          <w:rFonts w:ascii="Montserrat" w:hAnsi="Montserrat"/>
          <w:color w:val="000000" w:themeColor="text1"/>
          <w:sz w:val="20"/>
          <w:szCs w:val="20"/>
        </w:rPr>
        <w:t>They are asking us to:</w:t>
      </w:r>
    </w:p>
    <w:p w14:paraId="358F90AC" w14:textId="77777777" w:rsidR="002D6DC2" w:rsidRPr="00C23AB2" w:rsidRDefault="002D6DC2" w:rsidP="002D6DC2">
      <w:pPr>
        <w:pStyle w:val="NormalWeb"/>
        <w:numPr>
          <w:ilvl w:val="0"/>
          <w:numId w:val="1"/>
        </w:numPr>
        <w:spacing w:before="0" w:beforeAutospacing="0" w:after="160" w:afterAutospacing="0"/>
        <w:rPr>
          <w:rFonts w:ascii="Montserrat" w:hAnsi="Montserrat"/>
          <w:color w:val="000000" w:themeColor="text1"/>
          <w:sz w:val="20"/>
          <w:szCs w:val="20"/>
        </w:rPr>
      </w:pPr>
      <w:r w:rsidRPr="00C23AB2">
        <w:rPr>
          <w:rFonts w:ascii="Montserrat" w:hAnsi="Montserrat"/>
          <w:color w:val="000000" w:themeColor="text1"/>
          <w:sz w:val="20"/>
          <w:szCs w:val="20"/>
        </w:rPr>
        <w:t>Be present.</w:t>
      </w:r>
    </w:p>
    <w:p w14:paraId="5FADE203" w14:textId="77777777" w:rsidR="002D6DC2" w:rsidRPr="00C23AB2" w:rsidRDefault="002D6DC2" w:rsidP="002D6DC2">
      <w:pPr>
        <w:pStyle w:val="NormalWeb"/>
        <w:numPr>
          <w:ilvl w:val="0"/>
          <w:numId w:val="1"/>
        </w:numPr>
        <w:spacing w:before="0" w:beforeAutospacing="0" w:after="160" w:afterAutospacing="0"/>
        <w:rPr>
          <w:rFonts w:ascii="Montserrat" w:hAnsi="Montserrat"/>
          <w:color w:val="000000" w:themeColor="text1"/>
          <w:sz w:val="20"/>
          <w:szCs w:val="20"/>
        </w:rPr>
      </w:pPr>
      <w:r w:rsidRPr="00C23AB2">
        <w:rPr>
          <w:rFonts w:ascii="Montserrat" w:hAnsi="Montserrat"/>
          <w:color w:val="000000" w:themeColor="text1"/>
          <w:sz w:val="20"/>
          <w:szCs w:val="20"/>
        </w:rPr>
        <w:t>Listen actively.</w:t>
      </w:r>
    </w:p>
    <w:p w14:paraId="2CC46A87" w14:textId="77777777" w:rsidR="002D6DC2" w:rsidRPr="00C23AB2" w:rsidRDefault="002D6DC2" w:rsidP="002D6DC2">
      <w:pPr>
        <w:pStyle w:val="NormalWeb"/>
        <w:numPr>
          <w:ilvl w:val="0"/>
          <w:numId w:val="1"/>
        </w:numPr>
        <w:spacing w:before="0" w:beforeAutospacing="0" w:after="160" w:afterAutospacing="0"/>
        <w:rPr>
          <w:rFonts w:ascii="Montserrat" w:hAnsi="Montserrat"/>
          <w:color w:val="000000" w:themeColor="text1"/>
          <w:sz w:val="20"/>
          <w:szCs w:val="20"/>
        </w:rPr>
      </w:pPr>
      <w:r w:rsidRPr="00C23AB2">
        <w:rPr>
          <w:rFonts w:ascii="Montserrat" w:hAnsi="Montserrat"/>
          <w:color w:val="000000" w:themeColor="text1"/>
          <w:sz w:val="20"/>
          <w:szCs w:val="20"/>
        </w:rPr>
        <w:t>Actions speak louder than words. </w:t>
      </w:r>
    </w:p>
    <w:p w14:paraId="063783EE" w14:textId="77777777" w:rsidR="002D6DC2" w:rsidRPr="00C23AB2" w:rsidRDefault="002D6DC2" w:rsidP="002D6DC2">
      <w:pPr>
        <w:pStyle w:val="NormalWeb"/>
        <w:numPr>
          <w:ilvl w:val="0"/>
          <w:numId w:val="1"/>
        </w:numPr>
        <w:spacing w:before="0" w:beforeAutospacing="0" w:after="160" w:afterAutospacing="0"/>
        <w:rPr>
          <w:rFonts w:ascii="Montserrat" w:hAnsi="Montserrat"/>
          <w:color w:val="000000" w:themeColor="text1"/>
          <w:sz w:val="20"/>
          <w:szCs w:val="20"/>
        </w:rPr>
      </w:pPr>
      <w:r w:rsidRPr="00C23AB2">
        <w:rPr>
          <w:rFonts w:ascii="Montserrat" w:hAnsi="Montserrat"/>
          <w:color w:val="000000" w:themeColor="text1"/>
          <w:sz w:val="20"/>
          <w:szCs w:val="20"/>
        </w:rPr>
        <w:t xml:space="preserve">Press </w:t>
      </w:r>
      <w:proofErr w:type="gramStart"/>
      <w:r w:rsidRPr="00C23AB2">
        <w:rPr>
          <w:rFonts w:ascii="Montserrat" w:hAnsi="Montserrat"/>
          <w:color w:val="000000" w:themeColor="text1"/>
          <w:sz w:val="20"/>
          <w:szCs w:val="20"/>
        </w:rPr>
        <w:t>pause</w:t>
      </w:r>
      <w:proofErr w:type="gramEnd"/>
      <w:r w:rsidRPr="00C23AB2">
        <w:rPr>
          <w:rFonts w:ascii="Montserrat" w:hAnsi="Montserrat"/>
          <w:color w:val="000000" w:themeColor="text1"/>
          <w:sz w:val="20"/>
          <w:szCs w:val="20"/>
        </w:rPr>
        <w:t xml:space="preserve"> on advice.</w:t>
      </w:r>
    </w:p>
    <w:p w14:paraId="1ACCEE7F" w14:textId="77777777" w:rsidR="002D6DC2" w:rsidRPr="00C23AB2" w:rsidRDefault="002D6DC2" w:rsidP="002D6DC2">
      <w:pPr>
        <w:pStyle w:val="NormalWeb"/>
        <w:numPr>
          <w:ilvl w:val="0"/>
          <w:numId w:val="1"/>
        </w:numPr>
        <w:spacing w:before="0" w:beforeAutospacing="0" w:after="160" w:afterAutospacing="0"/>
        <w:rPr>
          <w:rFonts w:ascii="Montserrat" w:hAnsi="Montserrat"/>
          <w:color w:val="000000" w:themeColor="text1"/>
          <w:sz w:val="20"/>
          <w:szCs w:val="20"/>
        </w:rPr>
      </w:pPr>
      <w:r w:rsidRPr="00C23AB2">
        <w:rPr>
          <w:rFonts w:ascii="Montserrat" w:hAnsi="Montserrat"/>
          <w:color w:val="000000" w:themeColor="text1"/>
          <w:sz w:val="20"/>
          <w:szCs w:val="20"/>
        </w:rPr>
        <w:t>Get moving - grief is physical, not just emotional. </w:t>
      </w:r>
    </w:p>
    <w:p w14:paraId="42E637FB" w14:textId="77777777" w:rsidR="002D6DC2" w:rsidRPr="00C23AB2" w:rsidRDefault="002D6DC2" w:rsidP="002D6DC2">
      <w:pPr>
        <w:pStyle w:val="NormalWeb"/>
        <w:numPr>
          <w:ilvl w:val="0"/>
          <w:numId w:val="1"/>
        </w:numPr>
        <w:spacing w:before="0" w:beforeAutospacing="0" w:after="160" w:afterAutospacing="0"/>
        <w:rPr>
          <w:rFonts w:ascii="Montserrat" w:hAnsi="Montserrat"/>
          <w:color w:val="000000" w:themeColor="text1"/>
          <w:sz w:val="20"/>
          <w:szCs w:val="20"/>
        </w:rPr>
      </w:pPr>
      <w:r w:rsidRPr="00C23AB2">
        <w:rPr>
          <w:rFonts w:ascii="Montserrat" w:hAnsi="Montserrat"/>
          <w:color w:val="000000" w:themeColor="text1"/>
          <w:sz w:val="20"/>
          <w:szCs w:val="20"/>
        </w:rPr>
        <w:t>Cultivate a supportive environment for sharing.</w:t>
      </w:r>
    </w:p>
    <w:p w14:paraId="14FE7AB8" w14:textId="77777777" w:rsidR="002D6DC2" w:rsidRPr="00C23AB2" w:rsidRDefault="002D6DC2" w:rsidP="002D6DC2">
      <w:pPr>
        <w:pStyle w:val="NormalWeb"/>
        <w:numPr>
          <w:ilvl w:val="0"/>
          <w:numId w:val="1"/>
        </w:numPr>
        <w:spacing w:before="0" w:beforeAutospacing="0" w:after="160" w:afterAutospacing="0"/>
        <w:rPr>
          <w:rFonts w:ascii="Montserrat" w:hAnsi="Montserrat"/>
          <w:color w:val="000000" w:themeColor="text1"/>
          <w:sz w:val="20"/>
          <w:szCs w:val="20"/>
        </w:rPr>
      </w:pPr>
      <w:r w:rsidRPr="00C23AB2">
        <w:rPr>
          <w:rFonts w:ascii="Montserrat" w:hAnsi="Montserrat"/>
          <w:color w:val="000000" w:themeColor="text1"/>
          <w:sz w:val="20"/>
          <w:szCs w:val="20"/>
        </w:rPr>
        <w:t>Empower young people's voices.</w:t>
      </w:r>
    </w:p>
    <w:p w14:paraId="01B692DB" w14:textId="77777777" w:rsidR="002D6DC2" w:rsidRPr="00C23AB2" w:rsidRDefault="002D6DC2" w:rsidP="002D6DC2">
      <w:pPr>
        <w:pStyle w:val="NormalWeb"/>
        <w:numPr>
          <w:ilvl w:val="0"/>
          <w:numId w:val="1"/>
        </w:numPr>
        <w:spacing w:before="0" w:beforeAutospacing="0" w:after="160" w:afterAutospacing="0"/>
        <w:rPr>
          <w:rFonts w:ascii="Montserrat" w:hAnsi="Montserrat"/>
          <w:color w:val="000000" w:themeColor="text1"/>
          <w:sz w:val="20"/>
          <w:szCs w:val="20"/>
        </w:rPr>
      </w:pPr>
      <w:r w:rsidRPr="00C23AB2">
        <w:rPr>
          <w:rFonts w:ascii="Montserrat" w:hAnsi="Montserrat"/>
          <w:color w:val="000000" w:themeColor="text1"/>
          <w:sz w:val="20"/>
          <w:szCs w:val="20"/>
        </w:rPr>
        <w:t>Recognize the uniqueness of each person’s grief.</w:t>
      </w:r>
    </w:p>
    <w:p w14:paraId="542C7CE7" w14:textId="77777777" w:rsidR="002D6DC2" w:rsidRDefault="002D6DC2" w:rsidP="002D6DC2">
      <w:pPr>
        <w:pStyle w:val="NormalWeb"/>
        <w:spacing w:before="0" w:beforeAutospacing="0" w:after="160" w:afterAutospacing="0"/>
        <w:rPr>
          <w:rFonts w:ascii="Montserrat" w:hAnsi="Montserrat" w:cs="Arial"/>
          <w:color w:val="000000" w:themeColor="text1"/>
          <w:sz w:val="20"/>
          <w:szCs w:val="20"/>
        </w:rPr>
      </w:pPr>
    </w:p>
    <w:p w14:paraId="49C07D3E" w14:textId="77777777" w:rsidR="002D6DC2" w:rsidRPr="00EA3D64" w:rsidRDefault="002D6DC2" w:rsidP="002D6DC2">
      <w:pPr>
        <w:pStyle w:val="NormalWeb"/>
        <w:spacing w:before="0" w:beforeAutospacing="0" w:after="160" w:afterAutospacing="0"/>
        <w:rPr>
          <w:rFonts w:ascii="Montserrat" w:hAnsi="Montserrat" w:cs="Arial"/>
          <w:color w:val="000000" w:themeColor="text1"/>
          <w:sz w:val="20"/>
          <w:szCs w:val="20"/>
        </w:rPr>
      </w:pPr>
      <w:r w:rsidRPr="00EA3D64">
        <w:rPr>
          <w:rFonts w:ascii="Montserrat" w:hAnsi="Montserrat" w:cs="Arial"/>
          <w:color w:val="000000" w:themeColor="text1"/>
          <w:sz w:val="20"/>
          <w:szCs w:val="20"/>
        </w:rPr>
        <w:t xml:space="preserve">Children's Grief Awareness Month serves as a poignant reminder of the importance of acknowledging and supporting children who are grieving and their families. According to the JAG Institute’s 2024 </w:t>
      </w:r>
      <w:hyperlink r:id="rId9" w:history="1">
        <w:r w:rsidRPr="00EA3D64">
          <w:rPr>
            <w:rStyle w:val="Hyperlink"/>
            <w:rFonts w:ascii="Montserrat" w:eastAsiaTheme="majorEastAsia" w:hAnsi="Montserrat" w:cs="Arial"/>
            <w:sz w:val="20"/>
            <w:szCs w:val="20"/>
          </w:rPr>
          <w:t>Childhood Bereavement Estimation Model</w:t>
        </w:r>
      </w:hyperlink>
      <w:r w:rsidRPr="00EA3D64">
        <w:rPr>
          <w:rFonts w:ascii="Montserrat" w:hAnsi="Montserrat" w:cs="Arial"/>
          <w:color w:val="000000" w:themeColor="text1"/>
          <w:sz w:val="20"/>
          <w:szCs w:val="20"/>
        </w:rPr>
        <w:t xml:space="preserve"> Report, an alarming statistic underscores the urgency of this effort: 1 in 12 children, or approximately 6.3 million children, in the United States</w:t>
      </w:r>
      <w:r>
        <w:rPr>
          <w:rFonts w:ascii="Montserrat" w:hAnsi="Montserrat" w:cs="Arial"/>
          <w:color w:val="000000" w:themeColor="text1"/>
          <w:sz w:val="20"/>
          <w:szCs w:val="20"/>
        </w:rPr>
        <w:t>,</w:t>
      </w:r>
      <w:r w:rsidRPr="00EA3D64">
        <w:rPr>
          <w:rFonts w:ascii="Montserrat" w:hAnsi="Montserrat" w:cs="Arial"/>
          <w:color w:val="000000" w:themeColor="text1"/>
          <w:sz w:val="20"/>
          <w:szCs w:val="20"/>
        </w:rPr>
        <w:t xml:space="preserve"> will experience the death of a parent or sibling by the age of 18. The profound impact of this loss cannot be understated. In 2022 alone, nearly 1,100 children were bereaved every day, emphasizing the need for greater awareness and support for those navigating the complexities of childhood grief. </w:t>
      </w:r>
    </w:p>
    <w:p w14:paraId="78917D66" w14:textId="77777777" w:rsidR="002D6DC2" w:rsidRPr="00EA3D64" w:rsidRDefault="002D6DC2" w:rsidP="002D6DC2">
      <w:pPr>
        <w:pStyle w:val="NormalWeb"/>
        <w:spacing w:before="0" w:beforeAutospacing="0" w:after="160" w:afterAutospacing="0"/>
        <w:rPr>
          <w:rFonts w:ascii="Montserrat" w:hAnsi="Montserrat"/>
          <w:color w:val="000000" w:themeColor="text1"/>
          <w:sz w:val="20"/>
          <w:szCs w:val="20"/>
        </w:rPr>
      </w:pPr>
      <w:r w:rsidRPr="006D1D7D">
        <w:rPr>
          <w:rFonts w:ascii="Montserrat" w:hAnsi="Montserrat" w:cs="Arial"/>
          <w:color w:val="000000" w:themeColor="text1"/>
          <w:sz w:val="20"/>
          <w:szCs w:val="20"/>
          <w:highlight w:val="lightGray"/>
        </w:rPr>
        <w:t>[Your name],</w:t>
      </w:r>
      <w:r w:rsidRPr="00EA3D64">
        <w:rPr>
          <w:rFonts w:ascii="Montserrat" w:hAnsi="Montserrat" w:cs="Arial"/>
          <w:color w:val="000000" w:themeColor="text1"/>
          <w:sz w:val="20"/>
          <w:szCs w:val="20"/>
        </w:rPr>
        <w:t xml:space="preserve"> </w:t>
      </w:r>
      <w:r w:rsidRPr="006D1D7D">
        <w:rPr>
          <w:rFonts w:ascii="Montserrat" w:hAnsi="Montserrat" w:cs="Arial"/>
          <w:color w:val="000000" w:themeColor="text1"/>
          <w:sz w:val="20"/>
          <w:szCs w:val="20"/>
          <w:highlight w:val="lightGray"/>
        </w:rPr>
        <w:t>[Title],</w:t>
      </w:r>
      <w:r w:rsidRPr="00EA3D64">
        <w:rPr>
          <w:rFonts w:ascii="Montserrat" w:hAnsi="Montserrat" w:cs="Arial"/>
          <w:color w:val="000000" w:themeColor="text1"/>
          <w:sz w:val="20"/>
          <w:szCs w:val="20"/>
        </w:rPr>
        <w:t xml:space="preserve"> </w:t>
      </w:r>
      <w:r w:rsidRPr="006D1D7D">
        <w:rPr>
          <w:rFonts w:ascii="Montserrat" w:hAnsi="Montserrat" w:cs="Arial"/>
          <w:color w:val="000000" w:themeColor="text1"/>
          <w:sz w:val="20"/>
          <w:szCs w:val="20"/>
          <w:highlight w:val="lightGray"/>
        </w:rPr>
        <w:t>[Organization],</w:t>
      </w:r>
      <w:r w:rsidRPr="00EA3D64">
        <w:rPr>
          <w:rFonts w:ascii="Montserrat" w:hAnsi="Montserrat" w:cs="Arial"/>
          <w:color w:val="000000" w:themeColor="text1"/>
          <w:sz w:val="20"/>
          <w:szCs w:val="20"/>
        </w:rPr>
        <w:t xml:space="preserve"> emphasized the significance of Children's Grief Awareness Month, stating, "</w:t>
      </w:r>
      <w:r w:rsidRPr="006D1D7D">
        <w:rPr>
          <w:rFonts w:ascii="Montserrat" w:hAnsi="Montserrat" w:cs="Arial"/>
          <w:color w:val="000000" w:themeColor="text1"/>
          <w:sz w:val="20"/>
          <w:szCs w:val="20"/>
          <w:highlight w:val="lightGray"/>
        </w:rPr>
        <w:t>[insert quote]."</w:t>
      </w:r>
    </w:p>
    <w:p w14:paraId="0084B602" w14:textId="77777777" w:rsidR="002D6DC2" w:rsidRPr="00EA3D64" w:rsidRDefault="002D6DC2" w:rsidP="002D6DC2">
      <w:pPr>
        <w:pStyle w:val="NormalWeb"/>
        <w:spacing w:before="0" w:beforeAutospacing="0" w:after="160" w:afterAutospacing="0"/>
        <w:rPr>
          <w:rFonts w:ascii="Montserrat" w:hAnsi="Montserrat"/>
          <w:color w:val="000000" w:themeColor="text1"/>
          <w:sz w:val="20"/>
          <w:szCs w:val="20"/>
        </w:rPr>
      </w:pPr>
      <w:r w:rsidRPr="00EA3D64">
        <w:rPr>
          <w:rFonts w:ascii="Montserrat" w:hAnsi="Montserrat" w:cs="Arial"/>
          <w:color w:val="000000" w:themeColor="text1"/>
          <w:sz w:val="20"/>
          <w:szCs w:val="20"/>
        </w:rPr>
        <w:lastRenderedPageBreak/>
        <w:t>Throughout November, we will be sharing actions we can take to support a young person who is grieving. By fostering a more grief-informed society, we can collectively help alleviate the pain and isolation that children who are grieving often experience.</w:t>
      </w:r>
    </w:p>
    <w:p w14:paraId="7E471941" w14:textId="77777777" w:rsidR="002D6DC2" w:rsidRPr="00EA3D64" w:rsidRDefault="002D6DC2" w:rsidP="002D6DC2">
      <w:pPr>
        <w:pStyle w:val="NormalWeb"/>
        <w:spacing w:before="0" w:beforeAutospacing="0" w:after="160" w:afterAutospacing="0"/>
        <w:rPr>
          <w:rFonts w:ascii="Montserrat" w:hAnsi="Montserrat" w:cs="Arial"/>
          <w:color w:val="000000" w:themeColor="text1"/>
          <w:sz w:val="20"/>
          <w:szCs w:val="20"/>
        </w:rPr>
      </w:pPr>
      <w:r w:rsidRPr="00EA3D64">
        <w:rPr>
          <w:rFonts w:ascii="Montserrat" w:hAnsi="Montserrat" w:cs="Arial"/>
          <w:color w:val="000000" w:themeColor="text1"/>
          <w:sz w:val="20"/>
          <w:szCs w:val="20"/>
        </w:rPr>
        <w:t xml:space="preserve">For more information on Children's Grief Awareness Month and to access valuable resources for supporting children who are grieving, please visit </w:t>
      </w:r>
      <w:hyperlink r:id="rId10" w:history="1">
        <w:r w:rsidRPr="00EA3D64">
          <w:rPr>
            <w:rStyle w:val="Hyperlink"/>
            <w:rFonts w:ascii="Montserrat" w:eastAsiaTheme="majorEastAsia" w:hAnsi="Montserrat" w:cs="Arial"/>
            <w:color w:val="000000" w:themeColor="text1"/>
            <w:sz w:val="20"/>
            <w:szCs w:val="20"/>
          </w:rPr>
          <w:t>https://nacg.org/flipthe</w:t>
        </w:r>
        <w:r w:rsidRPr="00EA3D64">
          <w:rPr>
            <w:rStyle w:val="Hyperlink"/>
            <w:rFonts w:ascii="Montserrat" w:eastAsiaTheme="majorEastAsia" w:hAnsi="Montserrat" w:cs="Arial"/>
            <w:color w:val="000000" w:themeColor="text1"/>
            <w:sz w:val="20"/>
            <w:szCs w:val="20"/>
          </w:rPr>
          <w:t>s</w:t>
        </w:r>
        <w:r w:rsidRPr="00EA3D64">
          <w:rPr>
            <w:rStyle w:val="Hyperlink"/>
            <w:rFonts w:ascii="Montserrat" w:eastAsiaTheme="majorEastAsia" w:hAnsi="Montserrat" w:cs="Arial"/>
            <w:color w:val="000000" w:themeColor="text1"/>
            <w:sz w:val="20"/>
            <w:szCs w:val="20"/>
          </w:rPr>
          <w:t>cript/</w:t>
        </w:r>
      </w:hyperlink>
      <w:r w:rsidRPr="00EA3D64">
        <w:rPr>
          <w:rFonts w:ascii="Montserrat" w:hAnsi="Montserrat" w:cs="Arial"/>
          <w:color w:val="000000" w:themeColor="text1"/>
          <w:sz w:val="20"/>
          <w:szCs w:val="20"/>
        </w:rPr>
        <w:t xml:space="preserve"> and search for </w:t>
      </w:r>
      <w:r w:rsidRPr="00EA3D64">
        <w:rPr>
          <w:rFonts w:ascii="Montserrat" w:hAnsi="Montserrat" w:cs="Arial"/>
          <w:b/>
          <w:bCs/>
          <w:color w:val="000000" w:themeColor="text1"/>
          <w:sz w:val="20"/>
          <w:szCs w:val="20"/>
        </w:rPr>
        <w:t>#FlipTheScript</w:t>
      </w:r>
      <w:r w:rsidRPr="00EA3D64">
        <w:rPr>
          <w:rFonts w:ascii="Montserrat" w:hAnsi="Montserrat" w:cs="Arial"/>
          <w:color w:val="000000" w:themeColor="text1"/>
          <w:sz w:val="20"/>
          <w:szCs w:val="20"/>
        </w:rPr>
        <w:t xml:space="preserve"> on Facebook and Instagram.</w:t>
      </w:r>
    </w:p>
    <w:p w14:paraId="08A0CB1A" w14:textId="77777777" w:rsidR="002D6DC2" w:rsidRPr="00EA3D64" w:rsidRDefault="002D6DC2" w:rsidP="002D6DC2">
      <w:pPr>
        <w:pStyle w:val="NormalWeb"/>
        <w:spacing w:before="0" w:beforeAutospacing="0" w:after="160" w:afterAutospacing="0"/>
        <w:jc w:val="center"/>
        <w:rPr>
          <w:rFonts w:ascii="Montserrat" w:hAnsi="Montserrat"/>
          <w:color w:val="000000" w:themeColor="text1"/>
          <w:sz w:val="20"/>
          <w:szCs w:val="20"/>
        </w:rPr>
      </w:pPr>
      <w:r w:rsidRPr="00EA3D64">
        <w:rPr>
          <w:rFonts w:ascii="Montserrat" w:hAnsi="Montserrat" w:cs="Arial"/>
          <w:color w:val="000000" w:themeColor="text1"/>
          <w:sz w:val="20"/>
          <w:szCs w:val="20"/>
        </w:rPr>
        <w:t>###</w:t>
      </w:r>
    </w:p>
    <w:p w14:paraId="1B9C6676" w14:textId="77777777" w:rsidR="002D6DC2" w:rsidRPr="00EA3D64" w:rsidRDefault="002D6DC2" w:rsidP="002D6DC2">
      <w:pPr>
        <w:pStyle w:val="NormalWeb"/>
        <w:spacing w:before="0" w:beforeAutospacing="0" w:after="160" w:afterAutospacing="0"/>
        <w:rPr>
          <w:rFonts w:ascii="Montserrat" w:hAnsi="Montserrat"/>
          <w:color w:val="000000" w:themeColor="text1"/>
          <w:sz w:val="20"/>
          <w:szCs w:val="20"/>
        </w:rPr>
      </w:pPr>
      <w:r w:rsidRPr="00EA3D64">
        <w:rPr>
          <w:rFonts w:ascii="Montserrat" w:hAnsi="Montserrat" w:cs="Arial"/>
          <w:b/>
          <w:bCs/>
          <w:color w:val="000000" w:themeColor="text1"/>
          <w:sz w:val="20"/>
          <w:szCs w:val="20"/>
        </w:rPr>
        <w:t xml:space="preserve">About </w:t>
      </w:r>
      <w:r w:rsidRPr="002D6DC2">
        <w:rPr>
          <w:rFonts w:ascii="Montserrat" w:hAnsi="Montserrat" w:cs="Arial"/>
          <w:b/>
          <w:bCs/>
          <w:color w:val="000000" w:themeColor="text1"/>
          <w:sz w:val="20"/>
          <w:szCs w:val="20"/>
          <w:highlight w:val="lightGray"/>
        </w:rPr>
        <w:t>[your organization]</w:t>
      </w:r>
    </w:p>
    <w:p w14:paraId="5A137151" w14:textId="77777777" w:rsidR="002D6DC2" w:rsidRPr="00EA3D64" w:rsidRDefault="002D6DC2" w:rsidP="002D6DC2">
      <w:pPr>
        <w:pStyle w:val="NormalWeb"/>
        <w:spacing w:before="0" w:beforeAutospacing="0" w:after="160" w:afterAutospacing="0"/>
        <w:rPr>
          <w:rFonts w:ascii="Montserrat" w:hAnsi="Montserrat"/>
          <w:color w:val="000000" w:themeColor="text1"/>
          <w:sz w:val="20"/>
          <w:szCs w:val="20"/>
        </w:rPr>
      </w:pPr>
      <w:r w:rsidRPr="002D6DC2">
        <w:rPr>
          <w:rFonts w:ascii="Montserrat" w:hAnsi="Montserrat" w:cs="Arial"/>
          <w:color w:val="000000" w:themeColor="text1"/>
          <w:sz w:val="20"/>
          <w:szCs w:val="20"/>
          <w:highlight w:val="lightGray"/>
        </w:rPr>
        <w:t>Insert paragraph about your organization.</w:t>
      </w:r>
    </w:p>
    <w:p w14:paraId="667E91D4" w14:textId="77777777" w:rsidR="00B8628C" w:rsidRDefault="00B8628C"/>
    <w:sectPr w:rsidR="00B862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ontserrat">
    <w:panose1 w:val="00000500000000000000"/>
    <w:charset w:val="4D"/>
    <w:family w:val="auto"/>
    <w:notTrueType/>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C7C19"/>
    <w:multiLevelType w:val="multilevel"/>
    <w:tmpl w:val="1C9C0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61608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DC2"/>
    <w:rsid w:val="00153357"/>
    <w:rsid w:val="002D6DC2"/>
    <w:rsid w:val="00B86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86D540"/>
  <w15:chartTrackingRefBased/>
  <w15:docId w15:val="{8684E7E8-0FC7-474A-B029-529F9F2E6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DC2"/>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D6D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D6D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6D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6D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6D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6DC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6DC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6DC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6DC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6D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D6D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6D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6D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6D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6D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6D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6D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6DC2"/>
    <w:rPr>
      <w:rFonts w:eastAsiaTheme="majorEastAsia" w:cstheme="majorBidi"/>
      <w:color w:val="272727" w:themeColor="text1" w:themeTint="D8"/>
    </w:rPr>
  </w:style>
  <w:style w:type="paragraph" w:styleId="Title">
    <w:name w:val="Title"/>
    <w:basedOn w:val="Normal"/>
    <w:next w:val="Normal"/>
    <w:link w:val="TitleChar"/>
    <w:uiPriority w:val="10"/>
    <w:qFormat/>
    <w:rsid w:val="002D6DC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6D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6DC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6D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6DC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D6DC2"/>
    <w:rPr>
      <w:i/>
      <w:iCs/>
      <w:color w:val="404040" w:themeColor="text1" w:themeTint="BF"/>
    </w:rPr>
  </w:style>
  <w:style w:type="paragraph" w:styleId="ListParagraph">
    <w:name w:val="List Paragraph"/>
    <w:basedOn w:val="Normal"/>
    <w:uiPriority w:val="34"/>
    <w:qFormat/>
    <w:rsid w:val="002D6DC2"/>
    <w:pPr>
      <w:ind w:left="720"/>
      <w:contextualSpacing/>
    </w:pPr>
  </w:style>
  <w:style w:type="character" w:styleId="IntenseEmphasis">
    <w:name w:val="Intense Emphasis"/>
    <w:basedOn w:val="DefaultParagraphFont"/>
    <w:uiPriority w:val="21"/>
    <w:qFormat/>
    <w:rsid w:val="002D6DC2"/>
    <w:rPr>
      <w:i/>
      <w:iCs/>
      <w:color w:val="0F4761" w:themeColor="accent1" w:themeShade="BF"/>
    </w:rPr>
  </w:style>
  <w:style w:type="paragraph" w:styleId="IntenseQuote">
    <w:name w:val="Intense Quote"/>
    <w:basedOn w:val="Normal"/>
    <w:next w:val="Normal"/>
    <w:link w:val="IntenseQuoteChar"/>
    <w:uiPriority w:val="30"/>
    <w:qFormat/>
    <w:rsid w:val="002D6D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6DC2"/>
    <w:rPr>
      <w:i/>
      <w:iCs/>
      <w:color w:val="0F4761" w:themeColor="accent1" w:themeShade="BF"/>
    </w:rPr>
  </w:style>
  <w:style w:type="character" w:styleId="IntenseReference">
    <w:name w:val="Intense Reference"/>
    <w:basedOn w:val="DefaultParagraphFont"/>
    <w:uiPriority w:val="32"/>
    <w:qFormat/>
    <w:rsid w:val="002D6DC2"/>
    <w:rPr>
      <w:b/>
      <w:bCs/>
      <w:smallCaps/>
      <w:color w:val="0F4761" w:themeColor="accent1" w:themeShade="BF"/>
      <w:spacing w:val="5"/>
    </w:rPr>
  </w:style>
  <w:style w:type="character" w:styleId="Hyperlink">
    <w:name w:val="Hyperlink"/>
    <w:basedOn w:val="DefaultParagraphFont"/>
    <w:uiPriority w:val="99"/>
    <w:unhideWhenUsed/>
    <w:rsid w:val="002D6DC2"/>
    <w:rPr>
      <w:color w:val="467886" w:themeColor="hyperlink"/>
      <w:u w:val="single"/>
    </w:rPr>
  </w:style>
  <w:style w:type="paragraph" w:styleId="NormalWeb">
    <w:name w:val="Normal (Web)"/>
    <w:basedOn w:val="Normal"/>
    <w:uiPriority w:val="99"/>
    <w:unhideWhenUsed/>
    <w:rsid w:val="002D6DC2"/>
    <w:pPr>
      <w:spacing w:before="100" w:beforeAutospacing="1" w:after="100" w:afterAutospacing="1"/>
    </w:pPr>
  </w:style>
  <w:style w:type="character" w:styleId="FollowedHyperlink">
    <w:name w:val="FollowedHyperlink"/>
    <w:basedOn w:val="DefaultParagraphFont"/>
    <w:uiPriority w:val="99"/>
    <w:semiHidden/>
    <w:unhideWhenUsed/>
    <w:rsid w:val="002D6DC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dishouse.org/" TargetMode="External"/><Relationship Id="rId3" Type="http://schemas.openxmlformats.org/officeDocument/2006/relationships/settings" Target="settings.xml"/><Relationship Id="rId7" Type="http://schemas.openxmlformats.org/officeDocument/2006/relationships/hyperlink" Target="https://experiencecamp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unanetwork.org/" TargetMode="External"/><Relationship Id="rId11" Type="http://schemas.openxmlformats.org/officeDocument/2006/relationships/fontTable" Target="fontTable.xml"/><Relationship Id="rId5" Type="http://schemas.openxmlformats.org/officeDocument/2006/relationships/hyperlink" Target="https://www.dougy.org/" TargetMode="External"/><Relationship Id="rId10" Type="http://schemas.openxmlformats.org/officeDocument/2006/relationships/hyperlink" Target="https://nacg.org/flipthescript/" TargetMode="External"/><Relationship Id="rId4" Type="http://schemas.openxmlformats.org/officeDocument/2006/relationships/webSettings" Target="webSettings.xml"/><Relationship Id="rId9" Type="http://schemas.openxmlformats.org/officeDocument/2006/relationships/hyperlink" Target="https://judishouse.org/research-tools/cbem/cbem-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522</Words>
  <Characters>2976</Characters>
  <Application>Microsoft Office Word</Application>
  <DocSecurity>0</DocSecurity>
  <Lines>24</Lines>
  <Paragraphs>6</Paragraphs>
  <ScaleCrop>false</ScaleCrop>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Wheeler</dc:creator>
  <cp:keywords/>
  <dc:description/>
  <cp:lastModifiedBy>Josephine Wheeler</cp:lastModifiedBy>
  <cp:revision>1</cp:revision>
  <dcterms:created xsi:type="dcterms:W3CDTF">2024-10-08T16:47:00Z</dcterms:created>
  <dcterms:modified xsi:type="dcterms:W3CDTF">2024-10-08T16:48:00Z</dcterms:modified>
</cp:coreProperties>
</file>